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DC3" w:rsidRPr="00631DC3" w:rsidRDefault="00631DC3" w:rsidP="00631DC3">
      <w:pPr>
        <w:pStyle w:val="a3"/>
        <w:spacing w:before="1" w:line="276" w:lineRule="auto"/>
        <w:ind w:left="-142" w:right="282" w:firstLine="709"/>
        <w:jc w:val="center"/>
        <w:rPr>
          <w:b/>
        </w:rPr>
      </w:pPr>
      <w:r w:rsidRPr="00631DC3">
        <w:rPr>
          <w:b/>
        </w:rPr>
        <w:t>Аннотация к парциальной образовательной  программе «Дорожная азбука»</w:t>
      </w:r>
    </w:p>
    <w:p w:rsidR="00631DC3" w:rsidRDefault="00631DC3" w:rsidP="00631DC3">
      <w:pPr>
        <w:pStyle w:val="a3"/>
        <w:spacing w:before="1" w:line="276" w:lineRule="auto"/>
        <w:ind w:left="-142" w:right="282" w:firstLine="709"/>
        <w:jc w:val="both"/>
      </w:pPr>
    </w:p>
    <w:p w:rsidR="00631DC3" w:rsidRDefault="00631DC3" w:rsidP="00525AAD">
      <w:pPr>
        <w:pStyle w:val="a3"/>
        <w:ind w:left="-142" w:right="288" w:firstLine="709"/>
        <w:jc w:val="both"/>
      </w:pPr>
      <w:r w:rsidRPr="00FC072D">
        <w:rPr>
          <w:i/>
        </w:rPr>
        <w:t>Цель</w:t>
      </w:r>
      <w:r>
        <w:t xml:space="preserve"> П</w:t>
      </w:r>
      <w:r>
        <w:t>рограммы - формирование и развитие у детей дошкольного возраста навыков безопасного поведения на дорогах города.</w:t>
      </w:r>
    </w:p>
    <w:p w:rsidR="00631DC3" w:rsidRDefault="00631DC3" w:rsidP="00525AAD">
      <w:pPr>
        <w:pStyle w:val="a3"/>
        <w:ind w:left="-142" w:right="288" w:firstLine="709"/>
        <w:jc w:val="both"/>
      </w:pPr>
      <w:r w:rsidRPr="00FC072D">
        <w:rPr>
          <w:i/>
        </w:rPr>
        <w:t>Задачи</w:t>
      </w:r>
      <w:r>
        <w:t>:</w:t>
      </w:r>
    </w:p>
    <w:p w:rsidR="00631DC3" w:rsidRDefault="00631DC3" w:rsidP="00525AAD">
      <w:pPr>
        <w:pStyle w:val="a3"/>
        <w:ind w:left="-142" w:right="288" w:firstLine="709"/>
        <w:jc w:val="both"/>
      </w:pPr>
      <w:r>
        <w:t>–</w:t>
      </w:r>
      <w:r w:rsidR="00525AAD">
        <w:t xml:space="preserve"> </w:t>
      </w:r>
      <w:r>
        <w:t>формировать представления о правилах дорожного движения, о нормах и правилах безопасного поведения в транспорте, на улице;</w:t>
      </w:r>
    </w:p>
    <w:p w:rsidR="00631DC3" w:rsidRDefault="00631DC3" w:rsidP="00525AAD">
      <w:pPr>
        <w:pStyle w:val="a3"/>
        <w:ind w:left="-142" w:right="288" w:firstLine="709"/>
        <w:jc w:val="both"/>
      </w:pPr>
      <w:r>
        <w:t>–</w:t>
      </w:r>
      <w:r>
        <w:tab/>
      </w:r>
      <w:r w:rsidR="00525AAD">
        <w:t xml:space="preserve"> </w:t>
      </w:r>
      <w:r>
        <w:t>формировать и развивать у воспитанников навыки и умения наблюдения за дорожной обстановкой, ее оценки, предвидения опасных ситуаций, умение обходить их;</w:t>
      </w:r>
    </w:p>
    <w:p w:rsidR="00631DC3" w:rsidRDefault="00631DC3" w:rsidP="00525AAD">
      <w:pPr>
        <w:pStyle w:val="a3"/>
        <w:ind w:left="-142" w:right="288" w:firstLine="709"/>
        <w:jc w:val="both"/>
      </w:pPr>
      <w:r>
        <w:t>–</w:t>
      </w:r>
      <w:r>
        <w:tab/>
      </w:r>
      <w:r w:rsidR="00525AAD">
        <w:t xml:space="preserve"> </w:t>
      </w:r>
      <w:r>
        <w:t>способствовать освоению воспитанниками практических навыков поведения в различных ситуациях дорожного движения через разнообразные формы детской деятельности;</w:t>
      </w:r>
    </w:p>
    <w:p w:rsidR="00631DC3" w:rsidRDefault="00631DC3" w:rsidP="00525AAD">
      <w:pPr>
        <w:pStyle w:val="a3"/>
        <w:ind w:left="-142" w:right="288" w:firstLine="709"/>
        <w:jc w:val="both"/>
      </w:pPr>
      <w:r>
        <w:t>–</w:t>
      </w:r>
      <w:r>
        <w:tab/>
      </w:r>
      <w:r w:rsidR="00525AAD">
        <w:t xml:space="preserve"> </w:t>
      </w:r>
      <w:r>
        <w:t>воспитывать дисциплинированность и сознательное выполнение правил дорожного движения, культуру поведения в дорожно-транспортной обстановке.</w:t>
      </w:r>
    </w:p>
    <w:p w:rsidR="00000000" w:rsidRDefault="00525AAD" w:rsidP="00525AAD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</w:rPr>
      </w:pPr>
      <w:r w:rsidRPr="00FC072D">
        <w:rPr>
          <w:rFonts w:ascii="Times New Roman" w:hAnsi="Times New Roman" w:cs="Times New Roman"/>
          <w:i/>
          <w:sz w:val="28"/>
        </w:rPr>
        <w:t>Программа предназначена</w:t>
      </w:r>
      <w:r w:rsidRPr="00525AAD">
        <w:rPr>
          <w:rFonts w:ascii="Times New Roman" w:hAnsi="Times New Roman" w:cs="Times New Roman"/>
          <w:sz w:val="28"/>
        </w:rPr>
        <w:t xml:space="preserve"> для детей в возрасте от 3 до 7 лет и рассчитана на четыре года обучения (вторая младшая группа, средняя группа, старшая группа, подготовительная к школе группа). Реализуется 2 раз в месяц в рамках организации   организованной   образовательной   деятельности   (занятий). Помимо занятий программа реализуется в самостоятельной игровой деятельности воспитанников и в совместной деятельности педагога с детьми (беседы, дидактические игры и др.) Занятия проводятся в соответствии с перспективным планом работы. При планировании нового занятия педагог опирается на содержание предыдущего, задает вопрос детям: «Что нового мы узнали на прошлом занятии?». Основным механизмом формирования прочных знаний на занятии являются повторение и выполнение упражнений. На занятиях по обучению детей правилам дорожного движения педагог использует принцип доступности и наглядности.</w:t>
      </w:r>
    </w:p>
    <w:p w:rsidR="00525AAD" w:rsidRPr="00525AAD" w:rsidRDefault="00525AAD" w:rsidP="00525AA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</w:rPr>
      </w:pPr>
      <w:r w:rsidRPr="00FC072D">
        <w:rPr>
          <w:rFonts w:ascii="Times New Roman" w:hAnsi="Times New Roman" w:cs="Times New Roman"/>
          <w:i/>
          <w:sz w:val="28"/>
        </w:rPr>
        <w:t>В результате освоения Программы ребенок</w:t>
      </w:r>
      <w:r>
        <w:rPr>
          <w:rFonts w:ascii="Times New Roman" w:hAnsi="Times New Roman" w:cs="Times New Roman"/>
          <w:sz w:val="28"/>
        </w:rPr>
        <w:t>:</w:t>
      </w:r>
    </w:p>
    <w:p w:rsidR="00525AAD" w:rsidRPr="00525AAD" w:rsidRDefault="00525AAD" w:rsidP="00525AAD">
      <w:pPr>
        <w:numPr>
          <w:ilvl w:val="2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</w:rPr>
      </w:pPr>
      <w:r w:rsidRPr="00525AAD">
        <w:rPr>
          <w:rFonts w:ascii="Times New Roman" w:hAnsi="Times New Roman" w:cs="Times New Roman"/>
          <w:sz w:val="28"/>
        </w:rPr>
        <w:t>знает правила поведения для пешеходов и пассажиров;</w:t>
      </w:r>
    </w:p>
    <w:p w:rsidR="00525AAD" w:rsidRPr="00525AAD" w:rsidRDefault="00525AAD" w:rsidP="00525AAD">
      <w:pPr>
        <w:numPr>
          <w:ilvl w:val="2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</w:rPr>
      </w:pPr>
      <w:r w:rsidRPr="00525AAD">
        <w:rPr>
          <w:rFonts w:ascii="Times New Roman" w:hAnsi="Times New Roman" w:cs="Times New Roman"/>
          <w:sz w:val="28"/>
        </w:rPr>
        <w:t>ориентируется по сигналам пешеходного и транспортного светофоров при переходе через проезжую часть, перекресток;</w:t>
      </w:r>
    </w:p>
    <w:p w:rsidR="00525AAD" w:rsidRPr="00525AAD" w:rsidRDefault="00525AAD" w:rsidP="00525AAD">
      <w:pPr>
        <w:numPr>
          <w:ilvl w:val="2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</w:rPr>
      </w:pPr>
      <w:r w:rsidRPr="00525AAD">
        <w:rPr>
          <w:rFonts w:ascii="Times New Roman" w:hAnsi="Times New Roman" w:cs="Times New Roman"/>
          <w:sz w:val="28"/>
        </w:rPr>
        <w:t>знает</w:t>
      </w:r>
      <w:r w:rsidRPr="00525AAD">
        <w:rPr>
          <w:rFonts w:ascii="Times New Roman" w:hAnsi="Times New Roman" w:cs="Times New Roman"/>
          <w:sz w:val="28"/>
        </w:rPr>
        <w:tab/>
        <w:t>назначение</w:t>
      </w:r>
      <w:r w:rsidRPr="00525AAD">
        <w:rPr>
          <w:rFonts w:ascii="Times New Roman" w:hAnsi="Times New Roman" w:cs="Times New Roman"/>
          <w:sz w:val="28"/>
        </w:rPr>
        <w:tab/>
        <w:t>дорожных</w:t>
      </w:r>
      <w:r w:rsidRPr="00525AAD">
        <w:rPr>
          <w:rFonts w:ascii="Times New Roman" w:hAnsi="Times New Roman" w:cs="Times New Roman"/>
          <w:sz w:val="28"/>
        </w:rPr>
        <w:tab/>
        <w:t>знаков</w:t>
      </w:r>
      <w:r w:rsidRPr="00525AAD">
        <w:rPr>
          <w:rFonts w:ascii="Times New Roman" w:hAnsi="Times New Roman" w:cs="Times New Roman"/>
          <w:sz w:val="28"/>
        </w:rPr>
        <w:tab/>
        <w:t>«Пешеходный</w:t>
      </w:r>
      <w:r w:rsidRPr="00525AAD">
        <w:rPr>
          <w:rFonts w:ascii="Times New Roman" w:hAnsi="Times New Roman" w:cs="Times New Roman"/>
          <w:sz w:val="28"/>
        </w:rPr>
        <w:tab/>
        <w:t>переход»,</w:t>
      </w:r>
    </w:p>
    <w:p w:rsidR="00525AAD" w:rsidRPr="00525AAD" w:rsidRDefault="00525AAD" w:rsidP="00525AA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</w:rPr>
      </w:pPr>
      <w:r w:rsidRPr="00525AAD">
        <w:rPr>
          <w:rFonts w:ascii="Times New Roman" w:hAnsi="Times New Roman" w:cs="Times New Roman"/>
          <w:sz w:val="28"/>
        </w:rPr>
        <w:t>«Подземный пешеходный переход», «Надземный пешеходный переход»,</w:t>
      </w:r>
    </w:p>
    <w:p w:rsidR="00525AAD" w:rsidRPr="00525AAD" w:rsidRDefault="00525AAD" w:rsidP="00525AA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25AAD">
        <w:rPr>
          <w:rFonts w:ascii="Times New Roman" w:hAnsi="Times New Roman" w:cs="Times New Roman"/>
          <w:sz w:val="28"/>
        </w:rPr>
        <w:t>«Пешеходная дорожка», «Конец пешеходной дорожки», «Велосипедная дорожка», «Конец велосипедной дорожки», «Место остановки автобуса и (или) троллейбуса», «Место остановки трамвая»; запрещающих знаков «Движение велосипедов запрещено», «Движение пешеходов запрещено», предупреждающих знаков «Дети», «Пешеходный переход».</w:t>
      </w:r>
      <w:proofErr w:type="gramEnd"/>
    </w:p>
    <w:p w:rsidR="00525AAD" w:rsidRPr="00525AAD" w:rsidRDefault="00525AAD" w:rsidP="00E71239">
      <w:pPr>
        <w:numPr>
          <w:ilvl w:val="2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</w:rPr>
      </w:pPr>
      <w:r w:rsidRPr="00525AAD">
        <w:rPr>
          <w:rFonts w:ascii="Times New Roman" w:hAnsi="Times New Roman" w:cs="Times New Roman"/>
          <w:sz w:val="28"/>
        </w:rPr>
        <w:t>имеет представление о безопасном маршруте «Дом – детский сад»;</w:t>
      </w:r>
    </w:p>
    <w:p w:rsidR="00525AAD" w:rsidRPr="00525AAD" w:rsidRDefault="00525AAD" w:rsidP="00E71239">
      <w:pPr>
        <w:numPr>
          <w:ilvl w:val="2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</w:rPr>
      </w:pPr>
      <w:r w:rsidRPr="00525AAD">
        <w:rPr>
          <w:rFonts w:ascii="Times New Roman" w:hAnsi="Times New Roman" w:cs="Times New Roman"/>
          <w:sz w:val="28"/>
        </w:rPr>
        <w:t>имеет представления о правилах безопасного поведения на железной дороге;</w:t>
      </w:r>
    </w:p>
    <w:p w:rsidR="00525AAD" w:rsidRPr="00525AAD" w:rsidRDefault="00525AAD" w:rsidP="00E71239">
      <w:pPr>
        <w:numPr>
          <w:ilvl w:val="2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</w:rPr>
      </w:pPr>
      <w:r w:rsidRPr="00525AAD">
        <w:rPr>
          <w:rFonts w:ascii="Times New Roman" w:hAnsi="Times New Roman" w:cs="Times New Roman"/>
          <w:sz w:val="28"/>
        </w:rPr>
        <w:lastRenderedPageBreak/>
        <w:t>называет «дорожные ловушки» для пешеходов в холодное и теплое время года;</w:t>
      </w:r>
    </w:p>
    <w:p w:rsidR="00525AAD" w:rsidRPr="00525AAD" w:rsidRDefault="00525AAD" w:rsidP="00E71239">
      <w:pPr>
        <w:numPr>
          <w:ilvl w:val="2"/>
          <w:numId w:val="1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</w:rPr>
      </w:pPr>
      <w:r w:rsidRPr="00525AAD">
        <w:rPr>
          <w:rFonts w:ascii="Times New Roman" w:hAnsi="Times New Roman" w:cs="Times New Roman"/>
          <w:sz w:val="28"/>
        </w:rPr>
        <w:t>умеет</w:t>
      </w:r>
      <w:r w:rsidRPr="00525AAD">
        <w:rPr>
          <w:rFonts w:ascii="Times New Roman" w:hAnsi="Times New Roman" w:cs="Times New Roman"/>
          <w:sz w:val="28"/>
        </w:rPr>
        <w:tab/>
        <w:t>оценивать</w:t>
      </w:r>
      <w:r w:rsidRPr="00525AAD">
        <w:rPr>
          <w:rFonts w:ascii="Times New Roman" w:hAnsi="Times New Roman" w:cs="Times New Roman"/>
          <w:sz w:val="28"/>
        </w:rPr>
        <w:tab/>
        <w:t>ситуацию</w:t>
      </w:r>
      <w:r w:rsidR="00E71239">
        <w:rPr>
          <w:rFonts w:ascii="Times New Roman" w:hAnsi="Times New Roman" w:cs="Times New Roman"/>
          <w:sz w:val="28"/>
        </w:rPr>
        <w:tab/>
        <w:t>на</w:t>
      </w:r>
      <w:r w:rsidR="00E71239">
        <w:rPr>
          <w:rFonts w:ascii="Times New Roman" w:hAnsi="Times New Roman" w:cs="Times New Roman"/>
          <w:sz w:val="28"/>
        </w:rPr>
        <w:tab/>
        <w:t>проезжей</w:t>
      </w:r>
      <w:r w:rsidR="00E71239">
        <w:rPr>
          <w:rFonts w:ascii="Times New Roman" w:hAnsi="Times New Roman" w:cs="Times New Roman"/>
          <w:sz w:val="28"/>
        </w:rPr>
        <w:tab/>
        <w:t xml:space="preserve">части, </w:t>
      </w:r>
      <w:r w:rsidRPr="00525AAD">
        <w:rPr>
          <w:rFonts w:ascii="Times New Roman" w:hAnsi="Times New Roman" w:cs="Times New Roman"/>
          <w:sz w:val="28"/>
        </w:rPr>
        <w:t>анализировать поступки пассажиров и пешеходов.</w:t>
      </w:r>
    </w:p>
    <w:p w:rsidR="00525AAD" w:rsidRPr="00525AAD" w:rsidRDefault="00525AAD" w:rsidP="00E71239">
      <w:pPr>
        <w:spacing w:after="0"/>
        <w:ind w:left="-142" w:firstLine="709"/>
        <w:jc w:val="both"/>
        <w:rPr>
          <w:rFonts w:ascii="Times New Roman" w:hAnsi="Times New Roman" w:cs="Times New Roman"/>
          <w:sz w:val="28"/>
        </w:rPr>
      </w:pPr>
    </w:p>
    <w:sectPr w:rsidR="00525AAD" w:rsidRPr="0052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42D60"/>
    <w:multiLevelType w:val="hybridMultilevel"/>
    <w:tmpl w:val="02C81214"/>
    <w:lvl w:ilvl="0" w:tplc="0382E838">
      <w:numFmt w:val="bullet"/>
      <w:lvlText w:val="-"/>
      <w:lvlJc w:val="left"/>
      <w:pPr>
        <w:ind w:left="858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B4D9BE">
      <w:numFmt w:val="bullet"/>
      <w:lvlText w:val="-"/>
      <w:lvlJc w:val="left"/>
      <w:pPr>
        <w:ind w:left="981" w:hanging="1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8CA66CA">
      <w:numFmt w:val="bullet"/>
      <w:lvlText w:val="-"/>
      <w:lvlJc w:val="left"/>
      <w:pPr>
        <w:ind w:left="700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C1E9B2C">
      <w:numFmt w:val="bullet"/>
      <w:lvlText w:val="•"/>
      <w:lvlJc w:val="left"/>
      <w:pPr>
        <w:ind w:left="2151" w:hanging="404"/>
      </w:pPr>
      <w:rPr>
        <w:rFonts w:hint="default"/>
        <w:lang w:val="ru-RU" w:eastAsia="en-US" w:bidi="ar-SA"/>
      </w:rPr>
    </w:lvl>
    <w:lvl w:ilvl="4" w:tplc="9116A066">
      <w:numFmt w:val="bullet"/>
      <w:lvlText w:val="•"/>
      <w:lvlJc w:val="left"/>
      <w:pPr>
        <w:ind w:left="3322" w:hanging="404"/>
      </w:pPr>
      <w:rPr>
        <w:rFonts w:hint="default"/>
        <w:lang w:val="ru-RU" w:eastAsia="en-US" w:bidi="ar-SA"/>
      </w:rPr>
    </w:lvl>
    <w:lvl w:ilvl="5" w:tplc="E12AB2CC">
      <w:numFmt w:val="bullet"/>
      <w:lvlText w:val="•"/>
      <w:lvlJc w:val="left"/>
      <w:pPr>
        <w:ind w:left="4493" w:hanging="404"/>
      </w:pPr>
      <w:rPr>
        <w:rFonts w:hint="default"/>
        <w:lang w:val="ru-RU" w:eastAsia="en-US" w:bidi="ar-SA"/>
      </w:rPr>
    </w:lvl>
    <w:lvl w:ilvl="6" w:tplc="CD0AA860">
      <w:numFmt w:val="bullet"/>
      <w:lvlText w:val="•"/>
      <w:lvlJc w:val="left"/>
      <w:pPr>
        <w:ind w:left="5664" w:hanging="404"/>
      </w:pPr>
      <w:rPr>
        <w:rFonts w:hint="default"/>
        <w:lang w:val="ru-RU" w:eastAsia="en-US" w:bidi="ar-SA"/>
      </w:rPr>
    </w:lvl>
    <w:lvl w:ilvl="7" w:tplc="FD680DFC">
      <w:numFmt w:val="bullet"/>
      <w:lvlText w:val="•"/>
      <w:lvlJc w:val="left"/>
      <w:pPr>
        <w:ind w:left="6835" w:hanging="404"/>
      </w:pPr>
      <w:rPr>
        <w:rFonts w:hint="default"/>
        <w:lang w:val="ru-RU" w:eastAsia="en-US" w:bidi="ar-SA"/>
      </w:rPr>
    </w:lvl>
    <w:lvl w:ilvl="8" w:tplc="F4749E8C">
      <w:numFmt w:val="bullet"/>
      <w:lvlText w:val="•"/>
      <w:lvlJc w:val="left"/>
      <w:pPr>
        <w:ind w:left="8006" w:hanging="4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DC3"/>
    <w:rsid w:val="00022A4E"/>
    <w:rsid w:val="00525AAD"/>
    <w:rsid w:val="00631DC3"/>
    <w:rsid w:val="00E71239"/>
    <w:rsid w:val="00FC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1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31DC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390</Words>
  <Characters>2227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2023-09-05T04:43:00Z</dcterms:created>
  <dcterms:modified xsi:type="dcterms:W3CDTF">2023-09-05T04:51:00Z</dcterms:modified>
</cp:coreProperties>
</file>